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097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10" w:beforeAutospacing="0" w:after="210" w:afterAutospacing="0" w:line="500" w:lineRule="exact"/>
        <w:ind w:left="0" w:right="0" w:firstLine="382" w:firstLineChars="100"/>
        <w:jc w:val="center"/>
        <w:textAlignment w:val="auto"/>
        <w:rPr>
          <w:rFonts w:hint="eastAsia" w:ascii="华文中宋" w:hAnsi="华文中宋" w:eastAsia="华文中宋" w:cs="华文中宋"/>
          <w:b/>
          <w:bCs/>
          <w:i w:val="0"/>
          <w:iCs w:val="0"/>
          <w:caps w:val="0"/>
          <w:spacing w:val="11"/>
          <w:kern w:val="44"/>
          <w:sz w:val="36"/>
          <w:szCs w:val="36"/>
          <w:shd w:val="clear" w:color="auto" w:fill="FFFFFF"/>
          <w:lang w:val="en-US" w:eastAsia="zh-CN" w:bidi="ar"/>
        </w:rPr>
      </w:pPr>
      <w:r>
        <w:rPr>
          <w:rFonts w:hint="eastAsia" w:ascii="华文中宋" w:hAnsi="华文中宋" w:eastAsia="华文中宋" w:cs="华文中宋"/>
          <w:b/>
          <w:bCs/>
          <w:i w:val="0"/>
          <w:iCs w:val="0"/>
          <w:caps w:val="0"/>
          <w:spacing w:val="11"/>
          <w:kern w:val="44"/>
          <w:sz w:val="36"/>
          <w:szCs w:val="36"/>
          <w:shd w:val="clear" w:color="auto" w:fill="FFFFFF"/>
          <w:lang w:val="en-US" w:eastAsia="zh-CN" w:bidi="ar"/>
        </w:rPr>
        <w:t>人们为何关注深圳这座“垃圾山”？专家：超大城市中心“刮骨疗毒”手术尚无先例</w:t>
      </w:r>
    </w:p>
    <w:p w14:paraId="7E7653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10" w:beforeAutospacing="0" w:after="210" w:afterAutospacing="0" w:line="500" w:lineRule="exact"/>
        <w:ind w:left="0" w:right="0" w:firstLine="382" w:firstLineChars="100"/>
        <w:jc w:val="center"/>
        <w:textAlignment w:val="auto"/>
        <w:rPr>
          <w:rFonts w:hint="eastAsia" w:ascii="华文中宋" w:hAnsi="华文中宋" w:eastAsia="华文中宋" w:cs="华文中宋"/>
          <w:b/>
          <w:bCs/>
          <w:i w:val="0"/>
          <w:iCs w:val="0"/>
          <w:caps w:val="0"/>
          <w:spacing w:val="11"/>
          <w:kern w:val="44"/>
          <w:sz w:val="36"/>
          <w:szCs w:val="36"/>
          <w:shd w:val="clear" w:color="auto" w:fill="FFFFFF"/>
          <w:lang w:val="en-US" w:eastAsia="zh-CN" w:bidi="ar"/>
        </w:rPr>
      </w:pPr>
    </w:p>
    <w:p w14:paraId="6AB32D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近日，深圳玉龙垃圾填埋场登上了全国热搜，并持续引发网民关注和讨论。</w:t>
      </w:r>
    </w:p>
    <w:p w14:paraId="1557A6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自11月底深圳晚报全平台推出《110米高“垃圾山”连根拔起！你以为的“负资产”被盘活！》《玉龙涅槃》等融合报道后，朋友圈和网络社交平台持续刷屏，全网关注度和互动热度不断蹿升，目前报道阅读量已突破2600万。</w:t>
      </w:r>
    </w:p>
    <w:p w14:paraId="77EA01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i w:val="0"/>
          <w:iCs w:val="0"/>
          <w:caps w:val="0"/>
          <w:spacing w:val="0"/>
          <w:sz w:val="21"/>
          <w:szCs w:val="21"/>
          <w:shd w:val="clear" w:fill="FFFFFF"/>
        </w:rPr>
      </w:pPr>
      <w:r>
        <w:rPr>
          <w:rFonts w:hint="eastAsia" w:ascii="宋体" w:hAnsi="宋体" w:eastAsia="宋体" w:cs="宋体"/>
          <w:b/>
          <w:bCs/>
          <w:i w:val="0"/>
          <w:iCs w:val="0"/>
          <w:caps w:val="0"/>
          <w:spacing w:val="0"/>
          <w:sz w:val="21"/>
          <w:szCs w:val="21"/>
          <w:shd w:val="clear" w:fill="FFFFFF"/>
        </w:rPr>
        <w:t>一座“垃圾山”为什么突然火了？在专家看来，它不仅仅是一个生态修复项目，更是产业发展项目、“治理+开发+产业发展”的系统性战略工程；不仅着眼于当下，更着眼于未来，关系到子孙后代和整个城市的可持续发展。加上它地处城市中央、历史渊源深厚、“刮骨疗毒”开挖规模全国最大……这样的工程目前全国尚无先例，因此广受关注。</w:t>
      </w:r>
    </w:p>
    <w:p w14:paraId="6A24AE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1360" w:firstLineChars="450"/>
        <w:jc w:val="both"/>
        <w:textAlignment w:val="auto"/>
        <w:rPr>
          <w:rStyle w:val="6"/>
          <w:rFonts w:hint="eastAsia" w:ascii="宋体" w:hAnsi="宋体" w:eastAsia="宋体" w:cs="宋体"/>
          <w:b/>
          <w:bCs/>
          <w:i w:val="0"/>
          <w:iCs w:val="0"/>
          <w:caps w:val="0"/>
          <w:spacing w:val="0"/>
          <w:sz w:val="21"/>
          <w:szCs w:val="21"/>
          <w:shd w:val="clear" w:fill="FFFFFF"/>
        </w:rPr>
      </w:pPr>
      <w:r>
        <w:rPr>
          <w:rFonts w:hint="eastAsia" w:ascii="华文中宋" w:hAnsi="华文中宋" w:eastAsia="华文中宋" w:cs="华文中宋"/>
          <w:b/>
          <w:bCs/>
          <w:i w:val="0"/>
          <w:iCs w:val="0"/>
          <w:caps w:val="0"/>
          <w:spacing w:val="11"/>
          <w:kern w:val="44"/>
          <w:sz w:val="28"/>
          <w:szCs w:val="28"/>
          <w:shd w:val="clear" w:color="auto" w:fill="FFFFFF"/>
          <w:lang w:val="en-US" w:eastAsia="zh-CN" w:bidi="ar"/>
        </w:rPr>
        <w:t>超大城市破解“垃圾围城”的标志性一战</w:t>
      </w:r>
    </w:p>
    <w:p w14:paraId="1CA723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“这可以说是中国超大城市破解‘垃圾围城’的标志性一战。”北京大学环境能源学院副院长徐期勇接受深晚记者独家专访时这样评价。</w:t>
      </w:r>
    </w:p>
    <w:p w14:paraId="036FB5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徐期勇表示，位于深圳中心区的玉龙填埋场，犹如城市“心脏部位”的一道旧伤，其治理难度与代表性不言而喻。</w:t>
      </w:r>
    </w:p>
    <w:p w14:paraId="07760B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210" w:firstLineChars="1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“过去填埋场治理就像贴创可贴，这次深圳选择直接‘开膛破肚’，相当于为填埋场做了一次刮骨疗毒的彻底手术。”徐期勇如此比喻这场工程的颠覆性。</w:t>
      </w:r>
    </w:p>
    <w:p w14:paraId="30D81E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数据显示，项目全量开挖垃圾达410万吨，体量为全国之最。</w:t>
      </w:r>
    </w:p>
    <w:p w14:paraId="7E11C6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210" w:firstLineChars="100"/>
        <w:jc w:val="left"/>
        <w:textAlignment w:val="auto"/>
        <w:rPr>
          <w:rFonts w:hint="eastAsia" w:ascii="宋体" w:hAnsi="宋体" w:eastAsia="宋体" w:cs="宋体"/>
          <w:b/>
          <w:bCs/>
          <w:i w:val="0"/>
          <w:iCs w:val="0"/>
          <w:caps w:val="0"/>
          <w:spacing w:val="0"/>
          <w:sz w:val="21"/>
          <w:szCs w:val="21"/>
          <w:shd w:val="clear" w:fill="FFFFFF"/>
        </w:rPr>
      </w:pPr>
      <w:r>
        <w:rPr>
          <w:rFonts w:hint="eastAsia" w:ascii="宋体" w:hAnsi="宋体" w:eastAsia="宋体" w:cs="宋体"/>
          <w:b/>
          <w:bCs/>
          <w:i w:val="0"/>
          <w:iCs w:val="0"/>
          <w:caps w:val="0"/>
          <w:spacing w:val="0"/>
          <w:sz w:val="21"/>
          <w:szCs w:val="21"/>
          <w:shd w:val="clear" w:fill="FFFFFF"/>
        </w:rPr>
        <w:t>“老旧填埋场缺乏防渗系统，就像城市肌体上的一个肿瘤。全量开挖与生态修复，正是为城市实施一场精细的外科手术，彻底清除病灶，让这片土地重获新生。”徐期勇进一步解释道。</w:t>
      </w:r>
    </w:p>
    <w:p w14:paraId="04BB75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jc w:val="center"/>
        <w:textAlignment w:val="auto"/>
        <w:rPr>
          <w:rFonts w:hint="eastAsia" w:ascii="华文中宋" w:hAnsi="华文中宋" w:eastAsia="华文中宋" w:cs="华文中宋"/>
          <w:b/>
          <w:bCs/>
          <w:i w:val="0"/>
          <w:iCs w:val="0"/>
          <w:caps w:val="0"/>
          <w:spacing w:val="11"/>
          <w:kern w:val="44"/>
          <w:sz w:val="28"/>
          <w:szCs w:val="28"/>
          <w:shd w:val="clear" w:color="auto" w:fill="FFFFFF"/>
          <w:lang w:val="en-US" w:eastAsia="zh-CN" w:bidi="ar"/>
        </w:rPr>
      </w:pPr>
      <w:r>
        <w:rPr>
          <w:rFonts w:hint="eastAsia" w:ascii="华文中宋" w:hAnsi="华文中宋" w:eastAsia="华文中宋" w:cs="华文中宋"/>
          <w:b/>
          <w:bCs/>
          <w:i w:val="0"/>
          <w:iCs w:val="0"/>
          <w:caps w:val="0"/>
          <w:spacing w:val="11"/>
          <w:kern w:val="44"/>
          <w:sz w:val="28"/>
          <w:szCs w:val="28"/>
          <w:shd w:val="clear" w:color="auto" w:fill="FFFFFF"/>
          <w:lang w:val="en-US" w:eastAsia="zh-CN" w:bidi="ar"/>
        </w:rPr>
        <w:t>“连根拔起”全量开挖“没有先例”</w:t>
      </w:r>
    </w:p>
    <w:p w14:paraId="4C24B5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这一观点，与项目亲历者的感受不谋而合。</w:t>
      </w:r>
    </w:p>
    <w:p w14:paraId="2BF9F1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作为项目建议书编制单位负责人，深圳市综合交通与市政工程设计研究总院有限公司市政设计院院长牛建敏回忆，初次踏勘时，眼前是一座高达110米、体积达255万立方米的垃圾山，与周边蓬勃的城市图景形成刺眼反差，治理迫在眉睫。</w:t>
      </w:r>
    </w:p>
    <w:p w14:paraId="7823F5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“越是难题，越不能回避。”</w:t>
      </w:r>
    </w:p>
    <w:p w14:paraId="0E3747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“它不仅是生态隐患，更锁住了宝贵的土地资源。”牛建敏与团队开启了长达一年的摸索与丈量，深入各类垃圾场、筛分厂与除臭车间，摸清“家底”。</w:t>
      </w:r>
    </w:p>
    <w:p w14:paraId="3F8437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于是，一条在当时看来“大胆得近乎激进”的路线逐渐成形——不是传统覆绿，而是“连根拔起”的全量开挖。</w:t>
      </w:r>
    </w:p>
    <w:p w14:paraId="75E8B2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i w:val="0"/>
          <w:iCs w:val="0"/>
          <w:caps w:val="0"/>
          <w:spacing w:val="0"/>
          <w:sz w:val="21"/>
          <w:szCs w:val="21"/>
          <w:shd w:val="clear" w:fill="FFFFFF"/>
        </w:rPr>
      </w:pPr>
      <w:r>
        <w:rPr>
          <w:rFonts w:hint="eastAsia" w:ascii="宋体" w:hAnsi="宋体" w:eastAsia="宋体" w:cs="宋体"/>
          <w:b/>
          <w:bCs/>
          <w:i w:val="0"/>
          <w:iCs w:val="0"/>
          <w:caps w:val="0"/>
          <w:spacing w:val="0"/>
          <w:sz w:val="21"/>
          <w:szCs w:val="21"/>
          <w:shd w:val="clear" w:fill="FFFFFF"/>
        </w:rPr>
        <w:t>在牛建敏看来，这种彻底清除污染源、释放土地价值的模式，正是玉龙项目创新的灵魂所在。城市中央、规模超大、全量开挖、改造现代化产业园……集多种元素于一身，全国目前尚无先例。</w:t>
      </w:r>
    </w:p>
    <w:p w14:paraId="354704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jc w:val="center"/>
        <w:textAlignment w:val="auto"/>
        <w:rPr>
          <w:rFonts w:hint="eastAsia" w:ascii="华文中宋" w:hAnsi="华文中宋" w:eastAsia="华文中宋" w:cs="华文中宋"/>
          <w:b/>
          <w:bCs/>
          <w:i w:val="0"/>
          <w:iCs w:val="0"/>
          <w:caps w:val="0"/>
          <w:spacing w:val="11"/>
          <w:kern w:val="44"/>
          <w:sz w:val="28"/>
          <w:szCs w:val="28"/>
          <w:shd w:val="clear" w:color="auto" w:fill="FFFFFF"/>
          <w:lang w:val="en-US" w:eastAsia="zh-CN" w:bidi="ar"/>
        </w:rPr>
      </w:pPr>
      <w:r>
        <w:rPr>
          <w:rFonts w:hint="eastAsia" w:ascii="华文中宋" w:hAnsi="华文中宋" w:eastAsia="华文中宋" w:cs="华文中宋"/>
          <w:b/>
          <w:bCs/>
          <w:i w:val="0"/>
          <w:iCs w:val="0"/>
          <w:caps w:val="0"/>
          <w:spacing w:val="11"/>
          <w:kern w:val="44"/>
          <w:sz w:val="28"/>
          <w:szCs w:val="28"/>
          <w:shd w:val="clear" w:color="auto" w:fill="FFFFFF"/>
          <w:lang w:val="en-US" w:eastAsia="zh-CN" w:bidi="ar"/>
        </w:rPr>
        <w:t>“无感治理”背后的城市智慧</w:t>
      </w:r>
    </w:p>
    <w:p w14:paraId="38CB42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这场“微创手术”背后，是一套综合治理“组合拳”：21.7亿元投入的环境修复、280米跨度的全国最大天幕系统、实时监测的数字孪生平台……它们共同使这项巨型工程在居民区旁实现了“零投诉”。</w:t>
      </w:r>
    </w:p>
    <w:p w14:paraId="4C29E1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居民最关心的，莫过于臭气、噪音和扬尘三大问题。项目的核心目标就是要让居民感受到实实在在的变化，实现‘无感治理’。”牛建敏坦言，这是项目最紧张也是最重视的部分，团队经过全国范围内的深入调研，引入了全国最大的天幕系统，并结合高效除臭与喷淋技术，有效封闭了作业面，真正做到了“即使站在几百米外，也感受不到正在开挖”。</w:t>
      </w:r>
    </w:p>
    <w:p w14:paraId="772B38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i w:val="0"/>
          <w:iCs w:val="0"/>
          <w:caps w:val="0"/>
          <w:spacing w:val="0"/>
          <w:sz w:val="21"/>
          <w:szCs w:val="21"/>
          <w:shd w:val="clear" w:fill="FFFFFF"/>
        </w:rPr>
      </w:pPr>
      <w:r>
        <w:rPr>
          <w:rFonts w:hint="eastAsia" w:ascii="宋体" w:hAnsi="宋体" w:eastAsia="宋体" w:cs="宋体"/>
          <w:b/>
          <w:bCs/>
          <w:i w:val="0"/>
          <w:iCs w:val="0"/>
          <w:caps w:val="0"/>
          <w:spacing w:val="0"/>
          <w:sz w:val="21"/>
          <w:szCs w:val="21"/>
          <w:shd w:val="clear" w:fill="FFFFFF"/>
        </w:rPr>
        <w:t>在牛建敏看来，玉龙项目的蜕变，充分证明了深圳以系统思维和创新技术化解复杂城市难题的能力。它不仅推动了生态价值与经济价值、社会价值的有机统一，也是登上热搜、引发全国关注的深层原因。</w:t>
      </w:r>
    </w:p>
    <w:p w14:paraId="77D260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1663" w:firstLineChars="550"/>
        <w:jc w:val="both"/>
        <w:textAlignment w:val="auto"/>
        <w:rPr>
          <w:rFonts w:hint="eastAsia" w:ascii="华文中宋" w:hAnsi="华文中宋" w:eastAsia="华文中宋" w:cs="华文中宋"/>
          <w:b/>
          <w:bCs/>
          <w:i w:val="0"/>
          <w:iCs w:val="0"/>
          <w:caps w:val="0"/>
          <w:spacing w:val="11"/>
          <w:kern w:val="44"/>
          <w:sz w:val="28"/>
          <w:szCs w:val="28"/>
          <w:shd w:val="clear" w:color="auto" w:fill="FFFFFF"/>
          <w:lang w:val="en-US" w:eastAsia="zh-CN" w:bidi="ar"/>
        </w:rPr>
      </w:pPr>
      <w:r>
        <w:rPr>
          <w:rFonts w:hint="eastAsia" w:ascii="华文中宋" w:hAnsi="华文中宋" w:eastAsia="华文中宋" w:cs="华文中宋"/>
          <w:b/>
          <w:bCs/>
          <w:i w:val="0"/>
          <w:iCs w:val="0"/>
          <w:caps w:val="0"/>
          <w:spacing w:val="11"/>
          <w:kern w:val="44"/>
          <w:sz w:val="28"/>
          <w:szCs w:val="28"/>
          <w:shd w:val="clear" w:color="auto" w:fill="FFFFFF"/>
          <w:lang w:val="en-US" w:eastAsia="zh-CN" w:bidi="ar"/>
        </w:rPr>
        <w:t>“负资产”变“新引擎”具示范意义</w:t>
      </w:r>
    </w:p>
    <w:p w14:paraId="53356B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这既是一项关乎居民与子孙后代的民生工程、生态修复工程，更是一项影响深远、事关城市可持续发展和高质量发展的系统性战略工程。”徐期勇认为，深圳这一探索，是贯彻落实习近平生态文明思想和中央城市工作会议精神的生动实践，体现出深圳在环境治理、空间盘活与土地集约利用上的先行示范意义。</w:t>
      </w:r>
    </w:p>
    <w:p w14:paraId="4C7592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随着“垃圾山”一天天降低，新的城市图景逐渐浮现。</w:t>
      </w:r>
    </w:p>
    <w:p w14:paraId="0E773E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根据规划，玉龙填埋场治理完成后，将释放约30公顷产业用地，初步规划开发规模超百万平方米，预计带动固定资产投资超150亿元。</w:t>
      </w:r>
    </w:p>
    <w:p w14:paraId="6E4FDF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对于未来，徐期勇充满期待：“深圳探索具有创新性、引领性与标志性，通过政府主导、科技赋能、企业协作、公众参与，为超大城市破解土地资源紧缺、平衡环境与发展提供了可复制的‘深圳方案’。”</w:t>
      </w:r>
    </w:p>
    <w:p w14:paraId="0773E9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360" w:lineRule="exact"/>
        <w:ind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i w:val="0"/>
          <w:iCs w:val="0"/>
          <w:caps w:val="0"/>
          <w:spacing w:val="0"/>
          <w:sz w:val="21"/>
          <w:szCs w:val="21"/>
          <w:shd w:val="clear" w:fill="FFFFFF"/>
        </w:rPr>
        <w:t>“深圳为超大城市的存量更新提供了新思路，用对方法，‘负担’也可以转化为可持续发展的绿色动能。”牛建敏则表示，垃圾山“连根拔起”后，蝶变为超百万平方米的现代化科技园区“数创智谷”，将成为罗湖区乃至深圳的一块发展总部经济、新兴产业的黄金宝地，成为城市高质量发展的新引擎，令人期待。</w:t>
      </w:r>
    </w:p>
    <w:p w14:paraId="7847A7CD">
      <w:pPr>
        <w:keepNext w:val="0"/>
        <w:keepLines w:val="0"/>
        <w:pageBreakBefore w:val="0"/>
        <w:widowControl/>
        <w:suppressLineNumbers w:val="0"/>
        <w:kinsoku/>
        <w:overflowPunct/>
        <w:topLinePunct w:val="0"/>
        <w:autoSpaceDE/>
        <w:autoSpaceDN/>
        <w:bidi w:val="0"/>
        <w:adjustRightInd/>
        <w:snapToGrid/>
        <w:spacing w:before="157" w:beforeLines="50" w:after="157" w:afterLines="50" w:line="360" w:lineRule="exact"/>
        <w:jc w:val="left"/>
        <w:textAlignment w:val="auto"/>
        <w:rPr>
          <w:rFonts w:hint="eastAsia" w:ascii="宋体" w:hAnsi="宋体" w:eastAsia="宋体" w:cs="宋体"/>
          <w:b/>
          <w:bCs/>
          <w:sz w:val="21"/>
          <w:szCs w:val="21"/>
        </w:rPr>
      </w:pPr>
    </w:p>
    <w:p w14:paraId="416853D1">
      <w:pPr>
        <w:keepNext w:val="0"/>
        <w:keepLines w:val="0"/>
        <w:pageBreakBefore w:val="0"/>
        <w:kinsoku/>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i w:val="0"/>
          <w:iCs w:val="0"/>
          <w:caps w:val="0"/>
          <w:spacing w:val="0"/>
          <w:kern w:val="0"/>
          <w:sz w:val="21"/>
          <w:szCs w:val="21"/>
          <w:shd w:val="clear" w:fill="FFFFFF"/>
          <w:lang w:val="en-US" w:eastAsia="zh-CN" w:bidi="ar"/>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华文中宋">
    <w:panose1 w:val="02010600040101010101"/>
    <w:charset w:val="86"/>
    <w:family w:val="auto"/>
    <w:pitch w:val="default"/>
    <w:sig w:usb0="00000287" w:usb1="080F0000" w:usb2="00000000" w:usb3="00000000" w:csb0="0004009F" w:csb1="DFD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6F7389"/>
    <w:rsid w:val="2F6EC7A9"/>
    <w:rsid w:val="57D40776"/>
    <w:rsid w:val="706F7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Office_12.1.22553.22553_F1E327BC-269C-435d-A152-05C5408002CA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2026-05-02T04:24:00Z</dcterms:created>
  <dc:creator>SNCWJ</dc:creator>
  <cp:lastModifiedBy>SNCWJ</cp:lastModifiedBy>
  <dcterms:modified xsi:type="dcterms:W3CDTF">2026-05-02T12:16:31Z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B2D50818076DE7C2879BF469278EA54A_41</vt:lpwstr>
  </property>
</Properties>
</file>